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lang w:bidi="fr-FR"/>
        </w:rPr>
        <w:id w:val="1188410662"/>
        <w:placeholder>
          <w:docPart w:val="708AEDBC80E11941BE01DEFF8A4CA171"/>
        </w:placeholder>
        <w15:appearance w15:val="hidden"/>
      </w:sdtPr>
      <w:sdtEndPr>
        <w:rPr>
          <w:sz w:val="28"/>
          <w:szCs w:val="28"/>
        </w:rPr>
      </w:sdtEndPr>
      <w:sdtContent>
        <w:p w14:paraId="6226EB08" w14:textId="7C4D30D2" w:rsidR="00AC3D34" w:rsidRPr="00DC18EF" w:rsidRDefault="005B5C78" w:rsidP="005B5C78">
          <w:pPr>
            <w:rPr>
              <w:b/>
              <w:noProof/>
              <w:sz w:val="28"/>
              <w:szCs w:val="28"/>
              <w:lang w:bidi="fr-F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C18EF">
            <w:rPr>
              <w:rFonts w:ascii="Times New Roman" w:eastAsia="Times New Roman" w:hAnsi="Times New Roman" w:cs="Times New Roman"/>
              <w:noProof/>
              <w:sz w:val="28"/>
              <w:szCs w:val="28"/>
              <w:lang w:eastAsia="fr-CA"/>
            </w:rPr>
            <w:drawing>
              <wp:anchor distT="0" distB="0" distL="114300" distR="114300" simplePos="0" relativeHeight="251658240" behindDoc="1" locked="0" layoutInCell="1" allowOverlap="1" wp14:anchorId="0E03A25D" wp14:editId="0E22DBA6">
                <wp:simplePos x="0" y="0"/>
                <wp:positionH relativeFrom="margin">
                  <wp:posOffset>5738495</wp:posOffset>
                </wp:positionH>
                <wp:positionV relativeFrom="margin">
                  <wp:posOffset>-1732280</wp:posOffset>
                </wp:positionV>
                <wp:extent cx="1310005" cy="1007745"/>
                <wp:effectExtent l="0" t="0" r="4445" b="1905"/>
                <wp:wrapSquare wrapText="bothSides"/>
                <wp:docPr id="1" name="Imag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00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8EF" w:rsidRPr="00DC18EF">
            <w:rPr>
              <w:rFonts w:ascii="Times New Roman" w:eastAsia="Times New Roman" w:hAnsi="Times New Roman" w:cs="Times New Roman"/>
              <w:sz w:val="28"/>
              <w:szCs w:val="28"/>
              <w:lang w:eastAsia="fr-CA"/>
            </w:rPr>
            <w:fldChar w:fldCharType="begin"/>
          </w:r>
          <w:r w:rsidR="00DC18EF" w:rsidRPr="00DC18EF">
            <w:rPr>
              <w:rFonts w:ascii="Times New Roman" w:eastAsia="Times New Roman" w:hAnsi="Times New Roman" w:cs="Times New Roman"/>
              <w:sz w:val="28"/>
              <w:szCs w:val="28"/>
              <w:lang w:eastAsia="fr-CA"/>
            </w:rPr>
            <w:instrText xml:space="preserve"> INCLUDEPICTURE "https://rimaa.weebly.com/uploads/2/1/9/3/21937266/2722899_orig.png" \* MERGEFORMATINET </w:instrText>
          </w:r>
          <w:r w:rsidR="00DC18EF" w:rsidRPr="00DC18EF">
            <w:rPr>
              <w:rFonts w:ascii="Times New Roman" w:eastAsia="Times New Roman" w:hAnsi="Times New Roman" w:cs="Times New Roman"/>
              <w:sz w:val="28"/>
              <w:szCs w:val="28"/>
              <w:lang w:eastAsia="fr-CA"/>
            </w:rPr>
            <w:fldChar w:fldCharType="end"/>
          </w:r>
          <w:r w:rsidR="00AC3D34" w:rsidRPr="00DC18EF">
            <w:rPr>
              <w:b/>
              <w:noProof/>
              <w:sz w:val="28"/>
              <w:szCs w:val="28"/>
              <w:lang w:bidi="fr-F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Une CAP ?</w:t>
          </w:r>
        </w:p>
      </w:sdtContent>
    </w:sdt>
    <w:p w14:paraId="1BB45A00" w14:textId="6DEC52EB" w:rsidR="00AC3D34" w:rsidRPr="005B5C78" w:rsidRDefault="00AC3D34" w:rsidP="00AC3D34">
      <w:pPr>
        <w:jc w:val="both"/>
        <w:rPr>
          <w:rFonts w:asciiTheme="majorHAnsi" w:eastAsiaTheme="majorEastAsia" w:hAnsiTheme="majorHAnsi" w:cstheme="majorHAnsi"/>
          <w:noProof/>
          <w:lang w:bidi="fr-FR"/>
        </w:rPr>
      </w:pPr>
      <w:r w:rsidRPr="00103D2B">
        <w:rPr>
          <w:rFonts w:asciiTheme="majorHAnsi" w:eastAsiaTheme="majorEastAsia" w:hAnsiTheme="majorHAnsi" w:cstheme="majorHAnsi"/>
          <w:noProof/>
          <w:lang w:bidi="fr-FR"/>
        </w:rPr>
        <w:t>Le terme communauté d’apprentissage professionnelle (CAP) désigne ce mode de fonctionnement qui favorise la contribution de chaque personne et encourage le personnel à entreprendre collectivement des activités et des réflexions en vue d’améliorer continuellement le</w:t>
      </w:r>
      <w:r w:rsidR="005B5C78">
        <w:rPr>
          <w:rFonts w:asciiTheme="majorHAnsi" w:eastAsiaTheme="majorEastAsia" w:hAnsiTheme="majorHAnsi" w:cstheme="majorHAnsi"/>
          <w:noProof/>
          <w:lang w:bidi="fr-FR"/>
        </w:rPr>
        <w:t xml:space="preserve"> bienêtre </w:t>
      </w:r>
      <w:r w:rsidRPr="00103D2B">
        <w:rPr>
          <w:rFonts w:asciiTheme="majorHAnsi" w:eastAsiaTheme="majorEastAsia" w:hAnsiTheme="majorHAnsi" w:cstheme="majorHAnsi"/>
          <w:noProof/>
          <w:lang w:bidi="fr-FR"/>
        </w:rPr>
        <w:t xml:space="preserve">des </w:t>
      </w:r>
      <w:r w:rsidR="005B5C78">
        <w:rPr>
          <w:rFonts w:asciiTheme="majorHAnsi" w:eastAsiaTheme="majorEastAsia" w:hAnsiTheme="majorHAnsi" w:cstheme="majorHAnsi"/>
          <w:noProof/>
          <w:lang w:bidi="fr-FR"/>
        </w:rPr>
        <w:t>enfant</w:t>
      </w:r>
      <w:r w:rsidRPr="00103D2B">
        <w:rPr>
          <w:rFonts w:asciiTheme="majorHAnsi" w:eastAsiaTheme="majorEastAsia" w:hAnsiTheme="majorHAnsi" w:cstheme="majorHAnsi"/>
          <w:noProof/>
          <w:lang w:bidi="fr-FR"/>
        </w:rPr>
        <w:t>s (Eaker, Dufour et Dufour, 2004). Elle se fonde sur l’élaboration d’une vision partagée et se manifeste par un milieu où les gens échangent leurs opinions et leurs savoirs respectifs, et où ils sont constamment en situation d’apprentissage (Hord, 1997). Cette organisation mise sur une collaboration de toutes les intervenantes et tous les intervenants</w:t>
      </w:r>
      <w:r w:rsidR="00AD0EB2">
        <w:rPr>
          <w:rFonts w:asciiTheme="majorHAnsi" w:eastAsiaTheme="majorEastAsia" w:hAnsiTheme="majorHAnsi" w:cstheme="majorHAnsi"/>
          <w:noProof/>
          <w:lang w:bidi="fr-FR"/>
        </w:rPr>
        <w:t>.</w:t>
      </w:r>
    </w:p>
    <w:p w14:paraId="4C56005A" w14:textId="306964B6" w:rsidR="005B5C78" w:rsidRPr="005B5C78" w:rsidRDefault="005B5C78" w:rsidP="005B5C78">
      <w:pPr>
        <w:jc w:val="both"/>
        <w:rPr>
          <w:rFonts w:asciiTheme="majorHAnsi" w:eastAsiaTheme="majorEastAsia" w:hAnsiTheme="majorHAnsi" w:cstheme="majorBidi"/>
          <w:noProof/>
          <w:sz w:val="28"/>
          <w:lang w:bidi="fr-FR"/>
        </w:rPr>
      </w:pPr>
    </w:p>
    <w:p w14:paraId="7D362761" w14:textId="39396A3A" w:rsidR="005B5C78" w:rsidRPr="005B5C78" w:rsidRDefault="005B5C78" w:rsidP="005B5C78">
      <w:pPr>
        <w:jc w:val="both"/>
        <w:rPr>
          <w:rFonts w:asciiTheme="majorHAnsi" w:eastAsiaTheme="majorEastAsia" w:hAnsiTheme="majorHAnsi" w:cstheme="majorBidi"/>
          <w:b/>
          <w:bCs/>
          <w:noProof/>
          <w:sz w:val="28"/>
          <w:lang w:bidi="fr-FR"/>
        </w:rPr>
      </w:pPr>
      <w:r w:rsidRPr="005B5C78">
        <w:rPr>
          <w:rFonts w:asciiTheme="majorHAnsi" w:eastAsiaTheme="majorEastAsia" w:hAnsiTheme="majorHAnsi" w:cstheme="majorBidi"/>
          <w:b/>
          <w:bCs/>
          <w:noProof/>
          <w:sz w:val="28"/>
          <w:lang w:bidi="fr-FR"/>
        </w:rPr>
        <w:t>Objectifs </w:t>
      </w:r>
      <w:r w:rsidR="00B53CDC">
        <w:rPr>
          <w:rFonts w:asciiTheme="majorHAnsi" w:eastAsiaTheme="majorEastAsia" w:hAnsiTheme="majorHAnsi" w:cstheme="majorBidi"/>
          <w:b/>
          <w:bCs/>
          <w:noProof/>
          <w:sz w:val="28"/>
          <w:lang w:bidi="fr-FR"/>
        </w:rPr>
        <w:t xml:space="preserve">à poursuivre </w:t>
      </w:r>
      <w:r w:rsidRPr="005B5C78">
        <w:rPr>
          <w:rFonts w:asciiTheme="majorHAnsi" w:eastAsiaTheme="majorEastAsia" w:hAnsiTheme="majorHAnsi" w:cstheme="majorBidi"/>
          <w:b/>
          <w:bCs/>
          <w:noProof/>
          <w:sz w:val="28"/>
          <w:lang w:bidi="fr-FR"/>
        </w:rPr>
        <w:t xml:space="preserve">: </w:t>
      </w:r>
    </w:p>
    <w:p w14:paraId="2191BF88" w14:textId="77777777" w:rsidR="005B5C78" w:rsidRPr="003E1919" w:rsidRDefault="005B5C78" w:rsidP="005B5C78">
      <w:pPr>
        <w:pStyle w:val="Paragraphedeliste"/>
        <w:numPr>
          <w:ilvl w:val="0"/>
          <w:numId w:val="8"/>
        </w:numPr>
        <w:jc w:val="both"/>
        <w:rPr>
          <w:rFonts w:eastAsiaTheme="majorEastAsia" w:cstheme="majorBidi"/>
          <w:noProof/>
          <w:lang w:bidi="fr-FR"/>
        </w:rPr>
      </w:pPr>
      <w:r w:rsidRPr="003E1919">
        <w:rPr>
          <w:rFonts w:eastAsiaTheme="majorEastAsia" w:cstheme="majorBidi"/>
          <w:noProof/>
          <w:lang w:bidi="fr-FR"/>
        </w:rPr>
        <w:t xml:space="preserve">Permettre aux enfants de grandir dans un milieu éducatif favorable même en classe virtuelle </w:t>
      </w:r>
    </w:p>
    <w:p w14:paraId="5979BE49" w14:textId="10A8AD0E" w:rsidR="005B5C78" w:rsidRPr="003E1919" w:rsidRDefault="005B5C78" w:rsidP="005B5C78">
      <w:pPr>
        <w:pStyle w:val="Paragraphedeliste"/>
        <w:numPr>
          <w:ilvl w:val="0"/>
          <w:numId w:val="8"/>
        </w:numPr>
        <w:jc w:val="both"/>
        <w:rPr>
          <w:rFonts w:eastAsiaTheme="majorEastAsia" w:cstheme="majorBidi"/>
          <w:noProof/>
          <w:lang w:bidi="fr-FR"/>
        </w:rPr>
      </w:pPr>
      <w:r w:rsidRPr="003E1919">
        <w:rPr>
          <w:rFonts w:eastAsiaTheme="majorEastAsia" w:cstheme="majorBidi"/>
          <w:noProof/>
          <w:lang w:bidi="fr-FR"/>
        </w:rPr>
        <w:t xml:space="preserve">Réfléchir à ses pratiques en lien avec l’intensité des activités. </w:t>
      </w:r>
    </w:p>
    <w:p w14:paraId="5ED0A881" w14:textId="77777777" w:rsidR="005B5C78" w:rsidRPr="003E1919" w:rsidRDefault="005B5C78" w:rsidP="005B5C78">
      <w:pPr>
        <w:pStyle w:val="Paragraphedeliste"/>
        <w:numPr>
          <w:ilvl w:val="0"/>
          <w:numId w:val="8"/>
        </w:numPr>
        <w:jc w:val="both"/>
        <w:rPr>
          <w:rFonts w:eastAsiaTheme="majorEastAsia" w:cstheme="majorBidi"/>
          <w:noProof/>
          <w:lang w:bidi="fr-FR"/>
        </w:rPr>
      </w:pPr>
      <w:r w:rsidRPr="003E1919">
        <w:rPr>
          <w:rFonts w:eastAsiaTheme="majorEastAsia" w:cstheme="majorBidi"/>
          <w:noProof/>
          <w:lang w:bidi="fr-FR"/>
        </w:rPr>
        <w:t xml:space="preserve">Suggérer des changements ou innovations qui répondent aux besoins des enfants. </w:t>
      </w:r>
    </w:p>
    <w:p w14:paraId="00F87681" w14:textId="76DE30D2" w:rsidR="005B5C78" w:rsidRPr="003E1919" w:rsidRDefault="005B5C78" w:rsidP="005B5C78">
      <w:pPr>
        <w:pStyle w:val="Paragraphedeliste"/>
        <w:numPr>
          <w:ilvl w:val="0"/>
          <w:numId w:val="8"/>
        </w:numPr>
        <w:jc w:val="both"/>
        <w:rPr>
          <w:rFonts w:eastAsiaTheme="majorEastAsia" w:cstheme="majorBidi"/>
          <w:noProof/>
          <w:lang w:bidi="fr-FR"/>
        </w:rPr>
      </w:pPr>
      <w:r w:rsidRPr="003E1919">
        <w:rPr>
          <w:rFonts w:eastAsiaTheme="majorEastAsia" w:cstheme="majorBidi"/>
          <w:noProof/>
          <w:lang w:bidi="fr-FR"/>
        </w:rPr>
        <w:t xml:space="preserve">Développer des relations positives avec les </w:t>
      </w:r>
      <w:r w:rsidR="00DE5E05" w:rsidRPr="003E1919">
        <w:rPr>
          <w:rFonts w:eastAsiaTheme="majorEastAsia" w:cstheme="majorBidi"/>
          <w:noProof/>
          <w:lang w:bidi="fr-FR"/>
        </w:rPr>
        <w:t>enfants et leur famille (</w:t>
      </w:r>
      <w:r w:rsidRPr="003E1919">
        <w:rPr>
          <w:rFonts w:eastAsiaTheme="majorEastAsia" w:cstheme="majorBidi"/>
          <w:noProof/>
          <w:lang w:bidi="fr-FR"/>
        </w:rPr>
        <w:t>même à distance</w:t>
      </w:r>
      <w:r w:rsidR="00DE5E05" w:rsidRPr="003E1919">
        <w:rPr>
          <w:rFonts w:eastAsiaTheme="majorEastAsia" w:cstheme="majorBidi"/>
          <w:noProof/>
          <w:lang w:bidi="fr-FR"/>
        </w:rPr>
        <w:t>)</w:t>
      </w:r>
    </w:p>
    <w:p w14:paraId="069EBEEE" w14:textId="72ED6930" w:rsidR="00AC3D34" w:rsidRPr="00103D2B" w:rsidRDefault="00AC3D34" w:rsidP="00AC3D34">
      <w:pPr>
        <w:rPr>
          <w:lang w:val="fr-FR" w:bidi="fr-FR"/>
        </w:rPr>
      </w:pPr>
    </w:p>
    <w:p w14:paraId="4E57986E" w14:textId="0DBB467D" w:rsidR="00AC3D34" w:rsidRPr="005B5C78" w:rsidRDefault="00AC3D34" w:rsidP="00DC18EF">
      <w:pPr>
        <w:rPr>
          <w:b/>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C18EF">
        <w:rPr>
          <w:b/>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Des idées pour faire réfléchir la communauté</w:t>
      </w:r>
      <w:r w:rsidR="00DC18EF">
        <w:rPr>
          <w:b/>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DC18EF">
        <w:rPr>
          <w:b/>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4068CEF5" w14:textId="1219E572" w:rsidR="00AC3D34" w:rsidRPr="003E1919" w:rsidRDefault="00AC3D34"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Faciliter les échanges entre les participants dans le contexte de la classe virtuelle</w:t>
      </w:r>
      <w:r w:rsidR="00DC18EF" w:rsidRPr="003E1919">
        <w:rPr>
          <w:rStyle w:val="normaltextrun"/>
          <w:rFonts w:asciiTheme="minorHAnsi" w:hAnsiTheme="minorHAnsi" w:cstheme="majorHAnsi"/>
        </w:rPr>
        <w:t>.</w:t>
      </w:r>
      <w:r w:rsidRPr="003E1919">
        <w:rPr>
          <w:rStyle w:val="eop"/>
          <w:rFonts w:asciiTheme="minorHAnsi" w:hAnsiTheme="minorHAnsi" w:cstheme="majorHAnsi"/>
        </w:rPr>
        <w:t> </w:t>
      </w:r>
    </w:p>
    <w:p w14:paraId="0FD8675F" w14:textId="5B589A4B" w:rsidR="00AC3D34" w:rsidRPr="003E1919" w:rsidRDefault="00AC3D34"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Renforcer les idées et la motivation des enfants</w:t>
      </w:r>
      <w:r w:rsidR="00DC18EF" w:rsidRPr="003E1919">
        <w:rPr>
          <w:rStyle w:val="normaltextrun"/>
          <w:rFonts w:asciiTheme="minorHAnsi" w:hAnsiTheme="minorHAnsi" w:cstheme="majorHAnsi"/>
        </w:rPr>
        <w:t>.</w:t>
      </w:r>
      <w:r w:rsidRPr="003E1919">
        <w:rPr>
          <w:rStyle w:val="normaltextrun"/>
          <w:rFonts w:asciiTheme="minorHAnsi" w:hAnsiTheme="minorHAnsi" w:cstheme="majorHAnsi"/>
        </w:rPr>
        <w:t xml:space="preserve"> </w:t>
      </w:r>
      <w:r w:rsidRPr="003E1919">
        <w:rPr>
          <w:rStyle w:val="eop"/>
          <w:rFonts w:asciiTheme="minorHAnsi" w:hAnsiTheme="minorHAnsi" w:cstheme="majorHAnsi"/>
        </w:rPr>
        <w:t> </w:t>
      </w:r>
    </w:p>
    <w:p w14:paraId="7C025D3B" w14:textId="328A4DCB" w:rsidR="00AC3D34" w:rsidRPr="003E1919" w:rsidRDefault="00AC3D34"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Encadrer les dialogues et faire des liens avec l’objectif visé de l’activité</w:t>
      </w:r>
      <w:r w:rsidR="00DC18EF" w:rsidRPr="003E1919">
        <w:rPr>
          <w:rStyle w:val="normaltextrun"/>
          <w:rFonts w:asciiTheme="minorHAnsi" w:hAnsiTheme="minorHAnsi" w:cstheme="majorHAnsi"/>
        </w:rPr>
        <w:t>.</w:t>
      </w:r>
    </w:p>
    <w:p w14:paraId="30DE2F3D" w14:textId="12DE81E4" w:rsidR="00AC3D34" w:rsidRPr="003E1919" w:rsidRDefault="00AC3D34"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Varier les façons de mettre en lumière l’information recueillie lors des échanges</w:t>
      </w:r>
      <w:r w:rsidR="00DC18EF" w:rsidRPr="003E1919">
        <w:rPr>
          <w:rStyle w:val="normaltextrun"/>
          <w:rFonts w:asciiTheme="minorHAnsi" w:hAnsiTheme="minorHAnsi" w:cstheme="majorHAnsi"/>
        </w:rPr>
        <w:t>.</w:t>
      </w:r>
      <w:r w:rsidRPr="003E1919">
        <w:rPr>
          <w:rStyle w:val="normaltextrun"/>
          <w:rFonts w:asciiTheme="minorHAnsi" w:hAnsiTheme="minorHAnsi" w:cstheme="majorHAnsi"/>
        </w:rPr>
        <w:t> </w:t>
      </w:r>
      <w:r w:rsidRPr="003E1919">
        <w:rPr>
          <w:rStyle w:val="eop"/>
          <w:rFonts w:asciiTheme="minorHAnsi" w:hAnsiTheme="minorHAnsi" w:cstheme="majorHAnsi"/>
        </w:rPr>
        <w:t> </w:t>
      </w:r>
    </w:p>
    <w:p w14:paraId="56C710A0" w14:textId="4453FC88" w:rsidR="00AC3D34" w:rsidRPr="003E1919" w:rsidRDefault="00AC3D34"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Maximiser la participation des enfants</w:t>
      </w:r>
      <w:r w:rsidR="00DC18EF" w:rsidRPr="003E1919">
        <w:rPr>
          <w:rStyle w:val="normaltextrun"/>
          <w:rFonts w:asciiTheme="minorHAnsi" w:hAnsiTheme="minorHAnsi" w:cstheme="majorHAnsi"/>
        </w:rPr>
        <w:t>.</w:t>
      </w:r>
      <w:r w:rsidRPr="003E1919">
        <w:rPr>
          <w:rStyle w:val="normaltextrun"/>
          <w:rFonts w:asciiTheme="minorHAnsi" w:hAnsiTheme="minorHAnsi" w:cstheme="majorHAnsi"/>
        </w:rPr>
        <w:t xml:space="preserve"> </w:t>
      </w:r>
    </w:p>
    <w:p w14:paraId="2DD5B653" w14:textId="4A7ABE20" w:rsidR="00AC3D34" w:rsidRPr="003E1919" w:rsidRDefault="00AC3D34"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 xml:space="preserve">Encourager les familles à s’approprier le </w:t>
      </w:r>
      <w:r w:rsidR="00DC18EF" w:rsidRPr="003E1919">
        <w:rPr>
          <w:rStyle w:val="normaltextrun"/>
          <w:rFonts w:asciiTheme="minorHAnsi" w:hAnsiTheme="minorHAnsi" w:cstheme="majorHAnsi"/>
        </w:rPr>
        <w:t>changement</w:t>
      </w:r>
      <w:r w:rsidR="00DC18EF" w:rsidRPr="003E1919">
        <w:rPr>
          <w:rStyle w:val="eop"/>
          <w:rFonts w:asciiTheme="minorHAnsi" w:hAnsiTheme="minorHAnsi" w:cstheme="majorHAnsi"/>
        </w:rPr>
        <w:t>.</w:t>
      </w:r>
    </w:p>
    <w:p w14:paraId="7AC04CB7" w14:textId="35812BC1" w:rsidR="00AC3D34" w:rsidRPr="003E1919" w:rsidRDefault="00AC3D34"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Explorer les expériences positives et négatives</w:t>
      </w:r>
      <w:r w:rsidR="00DC18EF" w:rsidRPr="003E1919">
        <w:rPr>
          <w:rStyle w:val="eop"/>
          <w:rFonts w:asciiTheme="minorHAnsi" w:hAnsiTheme="minorHAnsi" w:cstheme="majorHAnsi"/>
        </w:rPr>
        <w:t xml:space="preserve"> de l’enseignement virtuel.</w:t>
      </w:r>
    </w:p>
    <w:p w14:paraId="3E4BFC05" w14:textId="04004209" w:rsidR="00AC3D34" w:rsidRPr="003E1919" w:rsidRDefault="00AC3D34"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Faciliter la cohésion du groupe et la collaboration</w:t>
      </w:r>
      <w:r w:rsidR="00DC18EF" w:rsidRPr="003E1919">
        <w:rPr>
          <w:rStyle w:val="normaltextrun"/>
          <w:rFonts w:asciiTheme="minorHAnsi" w:hAnsiTheme="minorHAnsi" w:cstheme="majorHAnsi"/>
        </w:rPr>
        <w:t>.</w:t>
      </w:r>
      <w:r w:rsidRPr="003E1919">
        <w:rPr>
          <w:rStyle w:val="normaltextrun"/>
          <w:rFonts w:asciiTheme="minorHAnsi" w:hAnsiTheme="minorHAnsi" w:cstheme="majorHAnsi"/>
        </w:rPr>
        <w:t xml:space="preserve"> </w:t>
      </w:r>
    </w:p>
    <w:p w14:paraId="04102942" w14:textId="4FB4C610" w:rsidR="00AC3D34" w:rsidRPr="003E1919" w:rsidRDefault="00AC3D34"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Ajuster le contenu avec les intérêts et le vécu des enfants</w:t>
      </w:r>
      <w:r w:rsidR="00DC18EF" w:rsidRPr="003E1919">
        <w:rPr>
          <w:rStyle w:val="normaltextrun"/>
          <w:rFonts w:asciiTheme="minorHAnsi" w:hAnsiTheme="minorHAnsi" w:cstheme="majorHAnsi"/>
        </w:rPr>
        <w:t>.</w:t>
      </w:r>
      <w:r w:rsidRPr="003E1919">
        <w:rPr>
          <w:rStyle w:val="normaltextrun"/>
          <w:rFonts w:asciiTheme="minorHAnsi" w:hAnsiTheme="minorHAnsi" w:cstheme="majorHAnsi"/>
        </w:rPr>
        <w:t> </w:t>
      </w:r>
      <w:r w:rsidRPr="003E1919">
        <w:rPr>
          <w:rStyle w:val="eop"/>
          <w:rFonts w:asciiTheme="minorHAnsi" w:hAnsiTheme="minorHAnsi" w:cstheme="majorHAnsi"/>
        </w:rPr>
        <w:t> </w:t>
      </w:r>
    </w:p>
    <w:p w14:paraId="7B0B697E" w14:textId="06FDBFD3" w:rsidR="00AC3D34" w:rsidRPr="003E1919" w:rsidRDefault="00AC3D34"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Apprendre à faire face et mettre l’accent sur les solutions</w:t>
      </w:r>
      <w:r w:rsidR="00DC18EF" w:rsidRPr="003E1919">
        <w:rPr>
          <w:rStyle w:val="normaltextrun"/>
          <w:rFonts w:asciiTheme="minorHAnsi" w:hAnsiTheme="minorHAnsi" w:cstheme="majorHAnsi"/>
        </w:rPr>
        <w:t>.</w:t>
      </w:r>
      <w:r w:rsidRPr="003E1919">
        <w:rPr>
          <w:rStyle w:val="normaltextrun"/>
          <w:rFonts w:asciiTheme="minorHAnsi" w:hAnsiTheme="minorHAnsi" w:cstheme="majorHAnsi"/>
        </w:rPr>
        <w:t xml:space="preserve"> </w:t>
      </w:r>
    </w:p>
    <w:p w14:paraId="7FDB0087" w14:textId="78CD55AF" w:rsidR="00AC3D34" w:rsidRPr="003E1919" w:rsidRDefault="00AC3D34"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Sensibiliser et mobiliser les enseignants-enseignantes quant à l’importance d’intégrer dans leurs activités la dimension motrice à d’autres domaines de développement de l’enfant (affectif, social, cognitif et langagier).</w:t>
      </w:r>
      <w:r w:rsidRPr="003E1919">
        <w:rPr>
          <w:rStyle w:val="eop"/>
          <w:rFonts w:asciiTheme="minorHAnsi" w:hAnsiTheme="minorHAnsi" w:cstheme="majorHAnsi"/>
        </w:rPr>
        <w:t> </w:t>
      </w:r>
    </w:p>
    <w:p w14:paraId="348DC0E1" w14:textId="65497AD3" w:rsidR="00DC18EF" w:rsidRPr="003E1919" w:rsidRDefault="00AC3D34"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Identifier des stratégies, des actions et des solutions pouvant être facilement mises en place afin de fournir aux enfants plus d’occasions d’être physiquement actifs.</w:t>
      </w:r>
      <w:r w:rsidRPr="003E1919">
        <w:rPr>
          <w:rStyle w:val="eop"/>
          <w:rFonts w:asciiTheme="minorHAnsi" w:hAnsiTheme="minorHAnsi" w:cstheme="majorHAnsi"/>
        </w:rPr>
        <w:t> </w:t>
      </w:r>
    </w:p>
    <w:p w14:paraId="77D4E682" w14:textId="40E7897A" w:rsidR="00AC3D34" w:rsidRPr="003E1919" w:rsidRDefault="00DC18EF"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Partager</w:t>
      </w:r>
      <w:r w:rsidR="00AC3D34" w:rsidRPr="003E1919">
        <w:rPr>
          <w:rStyle w:val="normaltextrun"/>
          <w:rFonts w:asciiTheme="minorHAnsi" w:hAnsiTheme="minorHAnsi" w:cstheme="majorHAnsi"/>
        </w:rPr>
        <w:t xml:space="preserve"> des expériences dans un souci de maximiser la </w:t>
      </w:r>
      <w:r w:rsidRPr="003E1919">
        <w:rPr>
          <w:rStyle w:val="normaltextrun"/>
          <w:rFonts w:asciiTheme="minorHAnsi" w:hAnsiTheme="minorHAnsi" w:cstheme="majorHAnsi"/>
        </w:rPr>
        <w:t>collaboration.</w:t>
      </w:r>
      <w:r w:rsidR="00AC3D34" w:rsidRPr="003E1919">
        <w:rPr>
          <w:rStyle w:val="normaltextrun"/>
          <w:rFonts w:asciiTheme="minorHAnsi" w:hAnsiTheme="minorHAnsi" w:cstheme="majorHAnsi"/>
        </w:rPr>
        <w:t> </w:t>
      </w:r>
      <w:r w:rsidR="00AC3D34" w:rsidRPr="003E1919">
        <w:rPr>
          <w:rStyle w:val="eop"/>
          <w:rFonts w:asciiTheme="minorHAnsi" w:hAnsiTheme="minorHAnsi" w:cstheme="majorHAnsi"/>
        </w:rPr>
        <w:t> </w:t>
      </w:r>
    </w:p>
    <w:p w14:paraId="3D9C06CF" w14:textId="231495AE" w:rsidR="00AC3D34" w:rsidRPr="003E1919" w:rsidRDefault="00AC3D34"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Soutenir la réflexion de l’équipe de l’éducation préscolaire sur leurs</w:t>
      </w:r>
      <w:r w:rsidR="00DC18EF" w:rsidRPr="003E1919">
        <w:rPr>
          <w:rStyle w:val="normaltextrun"/>
          <w:rFonts w:asciiTheme="minorHAnsi" w:hAnsiTheme="minorHAnsi" w:cstheme="majorHAnsi"/>
        </w:rPr>
        <w:t xml:space="preserve"> </w:t>
      </w:r>
      <w:r w:rsidRPr="003E1919">
        <w:rPr>
          <w:rStyle w:val="normaltextrun"/>
          <w:rFonts w:asciiTheme="minorHAnsi" w:hAnsiTheme="minorHAnsi" w:cstheme="majorHAnsi"/>
        </w:rPr>
        <w:t>pratiques</w:t>
      </w:r>
      <w:r w:rsidR="00DC18EF" w:rsidRPr="003E1919">
        <w:rPr>
          <w:rStyle w:val="normaltextrun"/>
          <w:rFonts w:asciiTheme="minorHAnsi" w:hAnsiTheme="minorHAnsi" w:cstheme="majorHAnsi"/>
        </w:rPr>
        <w:t>.</w:t>
      </w:r>
      <w:r w:rsidRPr="003E1919">
        <w:rPr>
          <w:rStyle w:val="eop"/>
          <w:rFonts w:asciiTheme="minorHAnsi" w:hAnsiTheme="minorHAnsi" w:cstheme="majorHAnsi"/>
        </w:rPr>
        <w:t> </w:t>
      </w:r>
    </w:p>
    <w:p w14:paraId="25BDF729" w14:textId="023787DC" w:rsidR="00AC3D34" w:rsidRPr="003E1919" w:rsidRDefault="00DC18EF"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normaltextrun"/>
          <w:rFonts w:asciiTheme="minorHAnsi" w:hAnsiTheme="minorHAnsi" w:cstheme="majorHAnsi"/>
        </w:rPr>
        <w:t>Bâtir une</w:t>
      </w:r>
      <w:r w:rsidR="00AC3D34" w:rsidRPr="003E1919">
        <w:rPr>
          <w:rStyle w:val="normaltextrun"/>
          <w:rFonts w:asciiTheme="minorHAnsi" w:hAnsiTheme="minorHAnsi" w:cstheme="majorHAnsi"/>
        </w:rPr>
        <w:t xml:space="preserve"> collaboration avec les parents</w:t>
      </w:r>
      <w:r w:rsidRPr="003E1919">
        <w:rPr>
          <w:rStyle w:val="normaltextrun"/>
          <w:rFonts w:asciiTheme="minorHAnsi" w:hAnsiTheme="minorHAnsi" w:cstheme="majorHAnsi"/>
        </w:rPr>
        <w:t xml:space="preserve"> même à distance</w:t>
      </w:r>
      <w:r w:rsidR="00AC3D34" w:rsidRPr="003E1919">
        <w:rPr>
          <w:rStyle w:val="normaltextrun"/>
          <w:rFonts w:asciiTheme="minorHAnsi" w:hAnsiTheme="minorHAnsi" w:cstheme="majorHAnsi"/>
        </w:rPr>
        <w:t>. </w:t>
      </w:r>
      <w:r w:rsidR="00AC3D34" w:rsidRPr="003E1919">
        <w:rPr>
          <w:rStyle w:val="eop"/>
          <w:rFonts w:asciiTheme="minorHAnsi" w:hAnsiTheme="minorHAnsi" w:cstheme="majorHAnsi"/>
        </w:rPr>
        <w:t> </w:t>
      </w:r>
    </w:p>
    <w:p w14:paraId="03BFB012" w14:textId="1F302A55" w:rsidR="00AC3D34" w:rsidRPr="003E1919" w:rsidRDefault="00DC18EF" w:rsidP="00DC18EF">
      <w:pPr>
        <w:pStyle w:val="paragraph"/>
        <w:numPr>
          <w:ilvl w:val="0"/>
          <w:numId w:val="7"/>
        </w:numPr>
        <w:spacing w:before="0" w:beforeAutospacing="0" w:after="0" w:afterAutospacing="0"/>
        <w:jc w:val="both"/>
        <w:textAlignment w:val="baseline"/>
        <w:rPr>
          <w:rStyle w:val="eop"/>
          <w:rFonts w:asciiTheme="minorHAnsi" w:hAnsiTheme="minorHAnsi" w:cstheme="majorHAnsi"/>
        </w:rPr>
      </w:pPr>
      <w:r w:rsidRPr="003E1919">
        <w:rPr>
          <w:rStyle w:val="normaltextrun"/>
          <w:rFonts w:asciiTheme="minorHAnsi" w:hAnsiTheme="minorHAnsi" w:cstheme="majorHAnsi"/>
        </w:rPr>
        <w:t>Repenser l</w:t>
      </w:r>
      <w:r w:rsidR="00AC3D34" w:rsidRPr="003E1919">
        <w:rPr>
          <w:rStyle w:val="normaltextrun"/>
          <w:rFonts w:asciiTheme="minorHAnsi" w:hAnsiTheme="minorHAnsi" w:cstheme="majorHAnsi"/>
        </w:rPr>
        <w:t>es routines et les transitions</w:t>
      </w:r>
      <w:r w:rsidRPr="003E1919">
        <w:rPr>
          <w:rStyle w:val="normaltextrun"/>
          <w:rFonts w:asciiTheme="minorHAnsi" w:hAnsiTheme="minorHAnsi" w:cstheme="majorHAnsi"/>
        </w:rPr>
        <w:t xml:space="preserve"> en virtuelles</w:t>
      </w:r>
      <w:r w:rsidR="00AC3D34" w:rsidRPr="003E1919">
        <w:rPr>
          <w:rStyle w:val="normaltextrun"/>
          <w:rFonts w:asciiTheme="minorHAnsi" w:hAnsiTheme="minorHAnsi" w:cstheme="majorHAnsi"/>
        </w:rPr>
        <w:t>. </w:t>
      </w:r>
      <w:r w:rsidR="00AC3D34" w:rsidRPr="003E1919">
        <w:rPr>
          <w:rStyle w:val="eop"/>
          <w:rFonts w:asciiTheme="minorHAnsi" w:hAnsiTheme="minorHAnsi" w:cstheme="majorHAnsi"/>
        </w:rPr>
        <w:t> </w:t>
      </w:r>
    </w:p>
    <w:p w14:paraId="0E5A972F" w14:textId="378736A9" w:rsidR="00DC18EF" w:rsidRPr="003E1919" w:rsidRDefault="00DC18EF" w:rsidP="00DC18EF">
      <w:pPr>
        <w:pStyle w:val="paragraph"/>
        <w:numPr>
          <w:ilvl w:val="0"/>
          <w:numId w:val="7"/>
        </w:numPr>
        <w:spacing w:before="0" w:beforeAutospacing="0" w:after="0" w:afterAutospacing="0"/>
        <w:jc w:val="both"/>
        <w:textAlignment w:val="baseline"/>
        <w:rPr>
          <w:rFonts w:asciiTheme="minorHAnsi" w:hAnsiTheme="minorHAnsi" w:cstheme="majorHAnsi"/>
        </w:rPr>
      </w:pPr>
      <w:r w:rsidRPr="003E1919">
        <w:rPr>
          <w:rStyle w:val="eop"/>
          <w:rFonts w:asciiTheme="minorHAnsi" w:hAnsiTheme="minorHAnsi" w:cstheme="majorHAnsi"/>
        </w:rPr>
        <w:t>Utiliser les objets du quotidien pour favoriser des apprentissages</w:t>
      </w:r>
    </w:p>
    <w:p w14:paraId="67BA28C3" w14:textId="7687438F" w:rsidR="00AC3D34" w:rsidRDefault="00AC3D34">
      <w:pPr>
        <w:rPr>
          <w:b/>
          <w:color w:val="A5A5A5"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A5A3C30" w14:textId="77777777" w:rsidR="000A42F9" w:rsidRPr="000A42F9" w:rsidRDefault="000A42F9" w:rsidP="000A42F9">
      <w:pPr>
        <w:jc w:val="right"/>
        <w:rPr>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A42F9">
        <w:rPr>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Inspiré de la grille de </w:t>
      </w:r>
      <w:bookmarkStart w:id="0" w:name="_GoBack"/>
      <w:bookmarkEnd w:id="0"/>
      <w:r w:rsidRPr="000A42F9">
        <w:rPr>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 Point et C. Dugas (Enfants en mouvement)</w:t>
      </w:r>
    </w:p>
    <w:p w14:paraId="3E37CA79" w14:textId="77777777" w:rsidR="007A5981" w:rsidRPr="00AC3D34" w:rsidRDefault="007A5981">
      <w:pPr>
        <w:rPr>
          <w:b/>
          <w:color w:val="A5A5A5"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sectPr w:rsidR="007A5981" w:rsidRPr="00AC3D34" w:rsidSect="00DC18EF">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6D19E" w14:textId="77777777" w:rsidR="00364CAF" w:rsidRDefault="00364CAF" w:rsidP="00DC18EF">
      <w:r>
        <w:separator/>
      </w:r>
    </w:p>
  </w:endnote>
  <w:endnote w:type="continuationSeparator" w:id="0">
    <w:p w14:paraId="69FE1BE6" w14:textId="77777777" w:rsidR="00364CAF" w:rsidRDefault="00364CAF" w:rsidP="00DC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D80A0" w14:textId="77777777" w:rsidR="00364CAF" w:rsidRDefault="00364CAF" w:rsidP="00DC18EF">
      <w:r>
        <w:separator/>
      </w:r>
    </w:p>
  </w:footnote>
  <w:footnote w:type="continuationSeparator" w:id="0">
    <w:p w14:paraId="2C37E78B" w14:textId="77777777" w:rsidR="00364CAF" w:rsidRDefault="00364CAF" w:rsidP="00DC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47AF" w14:textId="18D8CE75" w:rsidR="003562A5" w:rsidRDefault="003562A5" w:rsidP="003562A5">
    <w:pPr>
      <w:pStyle w:val="Titre1"/>
      <w:jc w:val="center"/>
      <w:rPr>
        <w:b/>
        <w:noProof/>
        <w:color w:val="auto"/>
        <w:sz w:val="44"/>
        <w:szCs w:val="40"/>
        <w:lang w:bidi="fr-FR"/>
        <w14:textOutline w14:w="12700" w14:cap="flat" w14:cmpd="sng" w14:algn="ctr">
          <w14:solidFill>
            <w14:schemeClr w14:val="accent4"/>
          </w14:solidFill>
          <w14:prstDash w14:val="solid"/>
          <w14:round/>
        </w14:textOutline>
      </w:rPr>
    </w:pPr>
    <w:r>
      <w:rPr>
        <w:b/>
        <w:noProof/>
        <w:color w:val="auto"/>
        <w:sz w:val="44"/>
        <w:szCs w:val="40"/>
        <w:lang w:bidi="fr-FR"/>
        <w14:textOutline w14:w="12700" w14:cap="flat" w14:cmpd="sng" w14:algn="ctr">
          <w14:solidFill>
            <w14:schemeClr w14:val="accent4"/>
          </w14:solidFill>
          <w14:prstDash w14:val="solid"/>
          <w14:round/>
        </w14:textOutline>
      </w:rPr>
      <w:t>Piste de questionnement pour les</w:t>
    </w:r>
  </w:p>
  <w:p w14:paraId="5BCE70B6" w14:textId="5637B6A2" w:rsidR="00DC18EF" w:rsidRPr="00DC18EF" w:rsidRDefault="003562A5" w:rsidP="003562A5">
    <w:pPr>
      <w:pStyle w:val="Titre1"/>
      <w:jc w:val="center"/>
      <w:rPr>
        <w:b/>
        <w:noProof/>
        <w:color w:val="auto"/>
        <w:sz w:val="44"/>
        <w:szCs w:val="40"/>
        <w:lang w:bidi="fr-FR"/>
        <w14:textOutline w14:w="12700" w14:cap="flat" w14:cmpd="sng" w14:algn="ctr">
          <w14:solidFill>
            <w14:schemeClr w14:val="accent4"/>
          </w14:solidFill>
          <w14:prstDash w14:val="solid"/>
          <w14:round/>
        </w14:textOutline>
      </w:rPr>
    </w:pPr>
    <w:r>
      <w:rPr>
        <w:b/>
        <w:noProof/>
        <w:color w:val="auto"/>
        <w:sz w:val="44"/>
        <w:szCs w:val="40"/>
        <w:lang w:bidi="fr-FR"/>
        <w14:textOutline w14:w="12700" w14:cap="flat" w14:cmpd="sng" w14:algn="ctr">
          <w14:solidFill>
            <w14:schemeClr w14:val="accent4"/>
          </w14:solidFill>
          <w14:prstDash w14:val="solid"/>
          <w14:round/>
        </w14:textOutline>
      </w:rPr>
      <w:t>c</w:t>
    </w:r>
    <w:r w:rsidR="00DC18EF" w:rsidRPr="00DC18EF">
      <w:rPr>
        <w:b/>
        <w:noProof/>
        <w:color w:val="auto"/>
        <w:sz w:val="44"/>
        <w:szCs w:val="40"/>
        <w:lang w:bidi="fr-FR"/>
        <w14:textOutline w14:w="12700" w14:cap="flat" w14:cmpd="sng" w14:algn="ctr">
          <w14:solidFill>
            <w14:schemeClr w14:val="accent4"/>
          </w14:solidFill>
          <w14:prstDash w14:val="solid"/>
          <w14:round/>
        </w14:textOutline>
      </w:rPr>
      <w:t>ommunautés d'apprentissage professionnelles</w:t>
    </w:r>
  </w:p>
  <w:p w14:paraId="0D1FEAFE" w14:textId="77777777" w:rsidR="00DC18EF" w:rsidRDefault="00DC18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93D6F"/>
    <w:multiLevelType w:val="hybridMultilevel"/>
    <w:tmpl w:val="267CB694"/>
    <w:lvl w:ilvl="0" w:tplc="A0F0AD8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D2C0EF5"/>
    <w:multiLevelType w:val="hybridMultilevel"/>
    <w:tmpl w:val="7EB6934C"/>
    <w:lvl w:ilvl="0" w:tplc="0C0C0003">
      <w:start w:val="1"/>
      <w:numFmt w:val="bullet"/>
      <w:lvlText w:val="o"/>
      <w:lvlJc w:val="left"/>
      <w:pPr>
        <w:ind w:left="1425" w:hanging="360"/>
      </w:pPr>
      <w:rPr>
        <w:rFonts w:ascii="Courier New" w:hAnsi="Courier New" w:cs="Courier New"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2" w15:restartNumberingAfterBreak="0">
    <w:nsid w:val="4478775D"/>
    <w:multiLevelType w:val="multilevel"/>
    <w:tmpl w:val="01DC95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8B225F1"/>
    <w:multiLevelType w:val="hybridMultilevel"/>
    <w:tmpl w:val="71C63E4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BCF5C67"/>
    <w:multiLevelType w:val="multilevel"/>
    <w:tmpl w:val="41164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DFC46A1"/>
    <w:multiLevelType w:val="multilevel"/>
    <w:tmpl w:val="811230C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F9647C1"/>
    <w:multiLevelType w:val="multilevel"/>
    <w:tmpl w:val="05FC0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1821430"/>
    <w:multiLevelType w:val="hybridMultilevel"/>
    <w:tmpl w:val="7722BB58"/>
    <w:lvl w:ilvl="0" w:tplc="0C0C0003">
      <w:start w:val="1"/>
      <w:numFmt w:val="bullet"/>
      <w:lvlText w:val="o"/>
      <w:lvlJc w:val="left"/>
      <w:pPr>
        <w:ind w:left="2500" w:hanging="360"/>
      </w:pPr>
      <w:rPr>
        <w:rFonts w:ascii="Courier New" w:hAnsi="Courier New" w:cs="Courier New" w:hint="default"/>
      </w:rPr>
    </w:lvl>
    <w:lvl w:ilvl="1" w:tplc="0C0C0003" w:tentative="1">
      <w:start w:val="1"/>
      <w:numFmt w:val="bullet"/>
      <w:lvlText w:val="o"/>
      <w:lvlJc w:val="left"/>
      <w:pPr>
        <w:ind w:left="3220" w:hanging="360"/>
      </w:pPr>
      <w:rPr>
        <w:rFonts w:ascii="Courier New" w:hAnsi="Courier New" w:cs="Courier New" w:hint="default"/>
      </w:rPr>
    </w:lvl>
    <w:lvl w:ilvl="2" w:tplc="0C0C0005" w:tentative="1">
      <w:start w:val="1"/>
      <w:numFmt w:val="bullet"/>
      <w:lvlText w:val=""/>
      <w:lvlJc w:val="left"/>
      <w:pPr>
        <w:ind w:left="3940" w:hanging="360"/>
      </w:pPr>
      <w:rPr>
        <w:rFonts w:ascii="Wingdings" w:hAnsi="Wingdings" w:hint="default"/>
      </w:rPr>
    </w:lvl>
    <w:lvl w:ilvl="3" w:tplc="0C0C0001" w:tentative="1">
      <w:start w:val="1"/>
      <w:numFmt w:val="bullet"/>
      <w:lvlText w:val=""/>
      <w:lvlJc w:val="left"/>
      <w:pPr>
        <w:ind w:left="4660" w:hanging="360"/>
      </w:pPr>
      <w:rPr>
        <w:rFonts w:ascii="Symbol" w:hAnsi="Symbol" w:hint="default"/>
      </w:rPr>
    </w:lvl>
    <w:lvl w:ilvl="4" w:tplc="0C0C0003" w:tentative="1">
      <w:start w:val="1"/>
      <w:numFmt w:val="bullet"/>
      <w:lvlText w:val="o"/>
      <w:lvlJc w:val="left"/>
      <w:pPr>
        <w:ind w:left="5380" w:hanging="360"/>
      </w:pPr>
      <w:rPr>
        <w:rFonts w:ascii="Courier New" w:hAnsi="Courier New" w:cs="Courier New" w:hint="default"/>
      </w:rPr>
    </w:lvl>
    <w:lvl w:ilvl="5" w:tplc="0C0C0005" w:tentative="1">
      <w:start w:val="1"/>
      <w:numFmt w:val="bullet"/>
      <w:lvlText w:val=""/>
      <w:lvlJc w:val="left"/>
      <w:pPr>
        <w:ind w:left="6100" w:hanging="360"/>
      </w:pPr>
      <w:rPr>
        <w:rFonts w:ascii="Wingdings" w:hAnsi="Wingdings" w:hint="default"/>
      </w:rPr>
    </w:lvl>
    <w:lvl w:ilvl="6" w:tplc="0C0C0001" w:tentative="1">
      <w:start w:val="1"/>
      <w:numFmt w:val="bullet"/>
      <w:lvlText w:val=""/>
      <w:lvlJc w:val="left"/>
      <w:pPr>
        <w:ind w:left="6820" w:hanging="360"/>
      </w:pPr>
      <w:rPr>
        <w:rFonts w:ascii="Symbol" w:hAnsi="Symbol" w:hint="default"/>
      </w:rPr>
    </w:lvl>
    <w:lvl w:ilvl="7" w:tplc="0C0C0003" w:tentative="1">
      <w:start w:val="1"/>
      <w:numFmt w:val="bullet"/>
      <w:lvlText w:val="o"/>
      <w:lvlJc w:val="left"/>
      <w:pPr>
        <w:ind w:left="7540" w:hanging="360"/>
      </w:pPr>
      <w:rPr>
        <w:rFonts w:ascii="Courier New" w:hAnsi="Courier New" w:cs="Courier New" w:hint="default"/>
      </w:rPr>
    </w:lvl>
    <w:lvl w:ilvl="8" w:tplc="0C0C0005" w:tentative="1">
      <w:start w:val="1"/>
      <w:numFmt w:val="bullet"/>
      <w:lvlText w:val=""/>
      <w:lvlJc w:val="left"/>
      <w:pPr>
        <w:ind w:left="826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34"/>
    <w:rsid w:val="000A42F9"/>
    <w:rsid w:val="002C17A5"/>
    <w:rsid w:val="003562A5"/>
    <w:rsid w:val="00364CAF"/>
    <w:rsid w:val="003E1919"/>
    <w:rsid w:val="005B5C78"/>
    <w:rsid w:val="007A5981"/>
    <w:rsid w:val="008A0538"/>
    <w:rsid w:val="00926C7C"/>
    <w:rsid w:val="00992D56"/>
    <w:rsid w:val="00AC3D34"/>
    <w:rsid w:val="00AD0EB2"/>
    <w:rsid w:val="00B53CDC"/>
    <w:rsid w:val="00C76EC0"/>
    <w:rsid w:val="00DC18EF"/>
    <w:rsid w:val="00DE5E05"/>
    <w:rsid w:val="00E05C17"/>
    <w:rsid w:val="00E3353B"/>
    <w:rsid w:val="00EB791E"/>
    <w:rsid w:val="00FC5B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EDDD"/>
  <w15:chartTrackingRefBased/>
  <w15:docId w15:val="{CDD6891A-74F5-944E-A861-4E10F81F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4"/>
    <w:qFormat/>
    <w:rsid w:val="00AC3D34"/>
    <w:pPr>
      <w:keepNext/>
      <w:keepLines/>
      <w:spacing w:before="480" w:after="120" w:line="288" w:lineRule="auto"/>
      <w:contextualSpacing/>
      <w:outlineLvl w:val="0"/>
    </w:pPr>
    <w:rPr>
      <w:rFonts w:asciiTheme="majorHAnsi" w:eastAsiaTheme="majorEastAsia" w:hAnsiTheme="majorHAnsi" w:cstheme="majorBidi"/>
      <w:color w:val="4472C4" w:themeColor="accent1"/>
      <w:sz w:val="36"/>
      <w:szCs w:val="32"/>
      <w:lang w:val="fr-FR"/>
    </w:rPr>
  </w:style>
  <w:style w:type="paragraph" w:styleId="Titre2">
    <w:name w:val="heading 2"/>
    <w:basedOn w:val="Normal"/>
    <w:next w:val="Normal"/>
    <w:link w:val="Titre2Car"/>
    <w:uiPriority w:val="9"/>
    <w:semiHidden/>
    <w:unhideWhenUsed/>
    <w:qFormat/>
    <w:rsid w:val="00AC3D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4"/>
    <w:rsid w:val="00AC3D34"/>
    <w:rPr>
      <w:rFonts w:asciiTheme="majorHAnsi" w:eastAsiaTheme="majorEastAsia" w:hAnsiTheme="majorHAnsi" w:cstheme="majorBidi"/>
      <w:color w:val="4472C4" w:themeColor="accent1"/>
      <w:sz w:val="36"/>
      <w:szCs w:val="32"/>
      <w:lang w:val="fr-FR"/>
    </w:rPr>
  </w:style>
  <w:style w:type="character" w:customStyle="1" w:styleId="Titre2Car">
    <w:name w:val="Titre 2 Car"/>
    <w:basedOn w:val="Policepardfaut"/>
    <w:link w:val="Titre2"/>
    <w:uiPriority w:val="9"/>
    <w:semiHidden/>
    <w:rsid w:val="00AC3D34"/>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AC3D34"/>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Policepardfaut"/>
    <w:rsid w:val="00AC3D34"/>
  </w:style>
  <w:style w:type="character" w:customStyle="1" w:styleId="eop">
    <w:name w:val="eop"/>
    <w:basedOn w:val="Policepardfaut"/>
    <w:rsid w:val="00AC3D34"/>
  </w:style>
  <w:style w:type="paragraph" w:styleId="En-tte">
    <w:name w:val="header"/>
    <w:basedOn w:val="Normal"/>
    <w:link w:val="En-tteCar"/>
    <w:uiPriority w:val="99"/>
    <w:unhideWhenUsed/>
    <w:rsid w:val="00DC18EF"/>
    <w:pPr>
      <w:tabs>
        <w:tab w:val="center" w:pos="4320"/>
        <w:tab w:val="right" w:pos="8640"/>
      </w:tabs>
    </w:pPr>
  </w:style>
  <w:style w:type="character" w:customStyle="1" w:styleId="En-tteCar">
    <w:name w:val="En-tête Car"/>
    <w:basedOn w:val="Policepardfaut"/>
    <w:link w:val="En-tte"/>
    <w:uiPriority w:val="99"/>
    <w:rsid w:val="00DC18EF"/>
  </w:style>
  <w:style w:type="paragraph" w:styleId="Pieddepage">
    <w:name w:val="footer"/>
    <w:basedOn w:val="Normal"/>
    <w:link w:val="PieddepageCar"/>
    <w:uiPriority w:val="99"/>
    <w:unhideWhenUsed/>
    <w:rsid w:val="00DC18EF"/>
    <w:pPr>
      <w:tabs>
        <w:tab w:val="center" w:pos="4320"/>
        <w:tab w:val="right" w:pos="8640"/>
      </w:tabs>
    </w:pPr>
  </w:style>
  <w:style w:type="character" w:customStyle="1" w:styleId="PieddepageCar">
    <w:name w:val="Pied de page Car"/>
    <w:basedOn w:val="Policepardfaut"/>
    <w:link w:val="Pieddepage"/>
    <w:uiPriority w:val="99"/>
    <w:rsid w:val="00DC18EF"/>
  </w:style>
  <w:style w:type="paragraph" w:styleId="Paragraphedeliste">
    <w:name w:val="List Paragraph"/>
    <w:basedOn w:val="Normal"/>
    <w:uiPriority w:val="34"/>
    <w:qFormat/>
    <w:rsid w:val="005B5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0815">
      <w:bodyDiv w:val="1"/>
      <w:marLeft w:val="0"/>
      <w:marRight w:val="0"/>
      <w:marTop w:val="0"/>
      <w:marBottom w:val="0"/>
      <w:divBdr>
        <w:top w:val="none" w:sz="0" w:space="0" w:color="auto"/>
        <w:left w:val="none" w:sz="0" w:space="0" w:color="auto"/>
        <w:bottom w:val="none" w:sz="0" w:space="0" w:color="auto"/>
        <w:right w:val="none" w:sz="0" w:space="0" w:color="auto"/>
      </w:divBdr>
    </w:div>
    <w:div w:id="526215387">
      <w:bodyDiv w:val="1"/>
      <w:marLeft w:val="0"/>
      <w:marRight w:val="0"/>
      <w:marTop w:val="0"/>
      <w:marBottom w:val="0"/>
      <w:divBdr>
        <w:top w:val="none" w:sz="0" w:space="0" w:color="auto"/>
        <w:left w:val="none" w:sz="0" w:space="0" w:color="auto"/>
        <w:bottom w:val="none" w:sz="0" w:space="0" w:color="auto"/>
        <w:right w:val="none" w:sz="0" w:space="0" w:color="auto"/>
      </w:divBdr>
    </w:div>
    <w:div w:id="1061564757">
      <w:bodyDiv w:val="1"/>
      <w:marLeft w:val="0"/>
      <w:marRight w:val="0"/>
      <w:marTop w:val="0"/>
      <w:marBottom w:val="0"/>
      <w:divBdr>
        <w:top w:val="none" w:sz="0" w:space="0" w:color="auto"/>
        <w:left w:val="none" w:sz="0" w:space="0" w:color="auto"/>
        <w:bottom w:val="none" w:sz="0" w:space="0" w:color="auto"/>
        <w:right w:val="none" w:sz="0" w:space="0" w:color="auto"/>
      </w:divBdr>
    </w:div>
    <w:div w:id="1361778623">
      <w:bodyDiv w:val="1"/>
      <w:marLeft w:val="0"/>
      <w:marRight w:val="0"/>
      <w:marTop w:val="0"/>
      <w:marBottom w:val="0"/>
      <w:divBdr>
        <w:top w:val="none" w:sz="0" w:space="0" w:color="auto"/>
        <w:left w:val="none" w:sz="0" w:space="0" w:color="auto"/>
        <w:bottom w:val="none" w:sz="0" w:space="0" w:color="auto"/>
        <w:right w:val="none" w:sz="0" w:space="0" w:color="auto"/>
      </w:divBdr>
      <w:divsChild>
        <w:div w:id="461383151">
          <w:marLeft w:val="0"/>
          <w:marRight w:val="0"/>
          <w:marTop w:val="0"/>
          <w:marBottom w:val="0"/>
          <w:divBdr>
            <w:top w:val="none" w:sz="0" w:space="0" w:color="auto"/>
            <w:left w:val="none" w:sz="0" w:space="0" w:color="auto"/>
            <w:bottom w:val="none" w:sz="0" w:space="0" w:color="auto"/>
            <w:right w:val="none" w:sz="0" w:space="0" w:color="auto"/>
          </w:divBdr>
        </w:div>
        <w:div w:id="1419522811">
          <w:marLeft w:val="0"/>
          <w:marRight w:val="0"/>
          <w:marTop w:val="0"/>
          <w:marBottom w:val="0"/>
          <w:divBdr>
            <w:top w:val="none" w:sz="0" w:space="0" w:color="auto"/>
            <w:left w:val="none" w:sz="0" w:space="0" w:color="auto"/>
            <w:bottom w:val="none" w:sz="0" w:space="0" w:color="auto"/>
            <w:right w:val="none" w:sz="0" w:space="0" w:color="auto"/>
          </w:divBdr>
        </w:div>
        <w:div w:id="378210850">
          <w:marLeft w:val="0"/>
          <w:marRight w:val="0"/>
          <w:marTop w:val="0"/>
          <w:marBottom w:val="0"/>
          <w:divBdr>
            <w:top w:val="none" w:sz="0" w:space="0" w:color="auto"/>
            <w:left w:val="none" w:sz="0" w:space="0" w:color="auto"/>
            <w:bottom w:val="none" w:sz="0" w:space="0" w:color="auto"/>
            <w:right w:val="none" w:sz="0" w:space="0" w:color="auto"/>
          </w:divBdr>
        </w:div>
        <w:div w:id="931402235">
          <w:marLeft w:val="0"/>
          <w:marRight w:val="0"/>
          <w:marTop w:val="0"/>
          <w:marBottom w:val="0"/>
          <w:divBdr>
            <w:top w:val="none" w:sz="0" w:space="0" w:color="auto"/>
            <w:left w:val="none" w:sz="0" w:space="0" w:color="auto"/>
            <w:bottom w:val="none" w:sz="0" w:space="0" w:color="auto"/>
            <w:right w:val="none" w:sz="0" w:space="0" w:color="auto"/>
          </w:divBdr>
        </w:div>
        <w:div w:id="1323390182">
          <w:marLeft w:val="0"/>
          <w:marRight w:val="0"/>
          <w:marTop w:val="0"/>
          <w:marBottom w:val="0"/>
          <w:divBdr>
            <w:top w:val="none" w:sz="0" w:space="0" w:color="auto"/>
            <w:left w:val="none" w:sz="0" w:space="0" w:color="auto"/>
            <w:bottom w:val="none" w:sz="0" w:space="0" w:color="auto"/>
            <w:right w:val="none" w:sz="0" w:space="0" w:color="auto"/>
          </w:divBdr>
        </w:div>
        <w:div w:id="539824413">
          <w:marLeft w:val="0"/>
          <w:marRight w:val="0"/>
          <w:marTop w:val="0"/>
          <w:marBottom w:val="0"/>
          <w:divBdr>
            <w:top w:val="none" w:sz="0" w:space="0" w:color="auto"/>
            <w:left w:val="none" w:sz="0" w:space="0" w:color="auto"/>
            <w:bottom w:val="none" w:sz="0" w:space="0" w:color="auto"/>
            <w:right w:val="none" w:sz="0" w:space="0" w:color="auto"/>
          </w:divBdr>
        </w:div>
        <w:div w:id="133179870">
          <w:marLeft w:val="0"/>
          <w:marRight w:val="0"/>
          <w:marTop w:val="0"/>
          <w:marBottom w:val="0"/>
          <w:divBdr>
            <w:top w:val="none" w:sz="0" w:space="0" w:color="auto"/>
            <w:left w:val="none" w:sz="0" w:space="0" w:color="auto"/>
            <w:bottom w:val="none" w:sz="0" w:space="0" w:color="auto"/>
            <w:right w:val="none" w:sz="0" w:space="0" w:color="auto"/>
          </w:divBdr>
        </w:div>
      </w:divsChild>
    </w:div>
    <w:div w:id="1390957750">
      <w:bodyDiv w:val="1"/>
      <w:marLeft w:val="0"/>
      <w:marRight w:val="0"/>
      <w:marTop w:val="0"/>
      <w:marBottom w:val="0"/>
      <w:divBdr>
        <w:top w:val="none" w:sz="0" w:space="0" w:color="auto"/>
        <w:left w:val="none" w:sz="0" w:space="0" w:color="auto"/>
        <w:bottom w:val="none" w:sz="0" w:space="0" w:color="auto"/>
        <w:right w:val="none" w:sz="0" w:space="0" w:color="auto"/>
      </w:divBdr>
      <w:divsChild>
        <w:div w:id="1524708387">
          <w:marLeft w:val="0"/>
          <w:marRight w:val="0"/>
          <w:marTop w:val="0"/>
          <w:marBottom w:val="0"/>
          <w:divBdr>
            <w:top w:val="none" w:sz="0" w:space="0" w:color="auto"/>
            <w:left w:val="none" w:sz="0" w:space="0" w:color="auto"/>
            <w:bottom w:val="none" w:sz="0" w:space="0" w:color="auto"/>
            <w:right w:val="none" w:sz="0" w:space="0" w:color="auto"/>
          </w:divBdr>
          <w:divsChild>
            <w:div w:id="873276963">
              <w:marLeft w:val="0"/>
              <w:marRight w:val="0"/>
              <w:marTop w:val="0"/>
              <w:marBottom w:val="0"/>
              <w:divBdr>
                <w:top w:val="none" w:sz="0" w:space="0" w:color="auto"/>
                <w:left w:val="none" w:sz="0" w:space="0" w:color="auto"/>
                <w:bottom w:val="none" w:sz="0" w:space="0" w:color="auto"/>
                <w:right w:val="none" w:sz="0" w:space="0" w:color="auto"/>
              </w:divBdr>
            </w:div>
            <w:div w:id="452360427">
              <w:marLeft w:val="0"/>
              <w:marRight w:val="0"/>
              <w:marTop w:val="0"/>
              <w:marBottom w:val="0"/>
              <w:divBdr>
                <w:top w:val="none" w:sz="0" w:space="0" w:color="auto"/>
                <w:left w:val="none" w:sz="0" w:space="0" w:color="auto"/>
                <w:bottom w:val="none" w:sz="0" w:space="0" w:color="auto"/>
                <w:right w:val="none" w:sz="0" w:space="0" w:color="auto"/>
              </w:divBdr>
            </w:div>
            <w:div w:id="2128966126">
              <w:marLeft w:val="0"/>
              <w:marRight w:val="0"/>
              <w:marTop w:val="0"/>
              <w:marBottom w:val="0"/>
              <w:divBdr>
                <w:top w:val="none" w:sz="0" w:space="0" w:color="auto"/>
                <w:left w:val="none" w:sz="0" w:space="0" w:color="auto"/>
                <w:bottom w:val="none" w:sz="0" w:space="0" w:color="auto"/>
                <w:right w:val="none" w:sz="0" w:space="0" w:color="auto"/>
              </w:divBdr>
            </w:div>
          </w:divsChild>
        </w:div>
        <w:div w:id="1831821334">
          <w:marLeft w:val="0"/>
          <w:marRight w:val="0"/>
          <w:marTop w:val="0"/>
          <w:marBottom w:val="0"/>
          <w:divBdr>
            <w:top w:val="none" w:sz="0" w:space="0" w:color="auto"/>
            <w:left w:val="none" w:sz="0" w:space="0" w:color="auto"/>
            <w:bottom w:val="none" w:sz="0" w:space="0" w:color="auto"/>
            <w:right w:val="none" w:sz="0" w:space="0" w:color="auto"/>
          </w:divBdr>
          <w:divsChild>
            <w:div w:id="2053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8AEDBC80E11941BE01DEFF8A4CA171"/>
        <w:category>
          <w:name w:val="Général"/>
          <w:gallery w:val="placeholder"/>
        </w:category>
        <w:types>
          <w:type w:val="bbPlcHdr"/>
        </w:types>
        <w:behaviors>
          <w:behavior w:val="content"/>
        </w:behaviors>
        <w:guid w:val="{157454A7-FAD0-A640-AA13-78F8E9DD8029}"/>
      </w:docPartPr>
      <w:docPartBody>
        <w:p w:rsidR="00CB03FB" w:rsidRDefault="00CD1462" w:rsidP="00CD1462">
          <w:pPr>
            <w:pStyle w:val="708AEDBC80E11941BE01DEFF8A4CA171"/>
          </w:pPr>
          <w:r>
            <w:rPr>
              <w:noProof/>
              <w:lang w:bidi="fr-FR"/>
            </w:rPr>
            <w:t>Titre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2"/>
    <w:rsid w:val="006B4433"/>
    <w:rsid w:val="00807CD9"/>
    <w:rsid w:val="00CB03FB"/>
    <w:rsid w:val="00CD14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08AEDBC80E11941BE01DEFF8A4CA171">
    <w:name w:val="708AEDBC80E11941BE01DEFF8A4CA171"/>
    <w:rsid w:val="00CD1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0D5C3E185D942A4D3392C4B6B24EB" ma:contentTypeVersion="13" ma:contentTypeDescription="Crée un document." ma:contentTypeScope="" ma:versionID="788733632eef467669a6e98fe79048cc">
  <xsd:schema xmlns:xsd="http://www.w3.org/2001/XMLSchema" xmlns:xs="http://www.w3.org/2001/XMLSchema" xmlns:p="http://schemas.microsoft.com/office/2006/metadata/properties" xmlns:ns3="d9fd6cd1-8f6e-4701-b91f-549243acd740" xmlns:ns4="4e17a470-ec0b-409f-b218-4dbe3f20cd1f" targetNamespace="http://schemas.microsoft.com/office/2006/metadata/properties" ma:root="true" ma:fieldsID="1ce80b69a511fba3742be79bc7f9965e" ns3:_="" ns4:_="">
    <xsd:import namespace="d9fd6cd1-8f6e-4701-b91f-549243acd740"/>
    <xsd:import namespace="4e17a470-ec0b-409f-b218-4dbe3f20cd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d6cd1-8f6e-4701-b91f-549243acd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17a470-ec0b-409f-b218-4dbe3f20cd1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265AB-D861-480C-9735-4A14E5401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d6cd1-8f6e-4701-b91f-549243acd740"/>
    <ds:schemaRef ds:uri="4e17a470-ec0b-409f-b218-4dbe3f20c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91BAA-B76B-44C6-8CF9-838FC8A032DD}">
  <ds:schemaRefs>
    <ds:schemaRef ds:uri="http://schemas.microsoft.com/sharepoint/v3/contenttype/forms"/>
  </ds:schemaRefs>
</ds:datastoreItem>
</file>

<file path=customXml/itemProps3.xml><?xml version="1.0" encoding="utf-8"?>
<ds:datastoreItem xmlns:ds="http://schemas.openxmlformats.org/officeDocument/2006/customXml" ds:itemID="{98DFAB0E-72F1-4C29-8B57-847FB9D6F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2211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janie-claude St-Yves</dc:creator>
  <cp:keywords/>
  <dc:description/>
  <cp:lastModifiedBy>Éloise Lavoie</cp:lastModifiedBy>
  <cp:revision>5</cp:revision>
  <dcterms:created xsi:type="dcterms:W3CDTF">2020-09-22T15:49:00Z</dcterms:created>
  <dcterms:modified xsi:type="dcterms:W3CDTF">2020-09-22T15:52:00Z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0x01010050E0D5C3E185D942A4D3392C4B6B24EB</vt:lpwstr>
  </property>
</Properties>
</file>